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7D" w:rsidRPr="00487C74" w:rsidRDefault="0014617D" w:rsidP="0014617D">
      <w:pPr>
        <w:pStyle w:val="ListParagraph"/>
        <w:rPr>
          <w:b/>
          <w:sz w:val="25"/>
        </w:rPr>
      </w:pPr>
      <w:r w:rsidRPr="00487C74">
        <w:rPr>
          <w:b/>
          <w:sz w:val="25"/>
        </w:rPr>
        <w:t>CBSE AFFILIATION REPORT</w:t>
      </w:r>
      <w:r w:rsidR="00AA3277" w:rsidRPr="00487C74">
        <w:rPr>
          <w:b/>
          <w:sz w:val="25"/>
        </w:rPr>
        <w:t xml:space="preserve"> for KV </w:t>
      </w:r>
      <w:proofErr w:type="spellStart"/>
      <w:proofErr w:type="gramStart"/>
      <w:r w:rsidR="00AA3277" w:rsidRPr="00487C74">
        <w:rPr>
          <w:b/>
          <w:sz w:val="25"/>
        </w:rPr>
        <w:t>Bulandshahr</w:t>
      </w:r>
      <w:proofErr w:type="spellEnd"/>
      <w:r w:rsidR="00AA3277" w:rsidRPr="00487C74">
        <w:rPr>
          <w:b/>
          <w:sz w:val="25"/>
        </w:rPr>
        <w:t xml:space="preserve"> </w:t>
      </w:r>
      <w:r w:rsidRPr="00487C74">
        <w:rPr>
          <w:b/>
          <w:sz w:val="25"/>
        </w:rPr>
        <w:t>:</w:t>
      </w:r>
      <w:proofErr w:type="gramEnd"/>
    </w:p>
    <w:p w:rsidR="0014617D" w:rsidRPr="00487C74" w:rsidRDefault="0014617D" w:rsidP="0014617D">
      <w:pPr>
        <w:pStyle w:val="ListParagraph"/>
      </w:pPr>
    </w:p>
    <w:p w:rsidR="0014617D" w:rsidRPr="00487C74" w:rsidRDefault="0014617D" w:rsidP="0014617D">
      <w:pPr>
        <w:pStyle w:val="Title"/>
        <w:jc w:val="left"/>
        <w:rPr>
          <w:sz w:val="24"/>
          <w:szCs w:val="20"/>
        </w:rPr>
      </w:pPr>
      <w:r w:rsidRPr="00487C74">
        <w:rPr>
          <w:sz w:val="24"/>
          <w:szCs w:val="20"/>
        </w:rPr>
        <w:t>CBSE Affiliation Number</w:t>
      </w:r>
      <w:r w:rsidRPr="00487C74">
        <w:rPr>
          <w:sz w:val="24"/>
          <w:szCs w:val="20"/>
        </w:rPr>
        <w:tab/>
        <w:t>: 210062</w:t>
      </w:r>
    </w:p>
    <w:p w:rsidR="0014617D" w:rsidRPr="00487C74" w:rsidRDefault="0014617D" w:rsidP="0014617D">
      <w:pPr>
        <w:pStyle w:val="Title"/>
        <w:jc w:val="left"/>
        <w:rPr>
          <w:sz w:val="24"/>
          <w:szCs w:val="20"/>
        </w:rPr>
      </w:pPr>
      <w:r w:rsidRPr="00487C74">
        <w:rPr>
          <w:sz w:val="24"/>
          <w:szCs w:val="20"/>
        </w:rPr>
        <w:t>CBSE School Code                 : 08730</w:t>
      </w:r>
    </w:p>
    <w:p w:rsidR="0014617D" w:rsidRPr="00487C74" w:rsidRDefault="0014617D" w:rsidP="0014617D">
      <w:pPr>
        <w:pStyle w:val="Title"/>
        <w:jc w:val="left"/>
        <w:rPr>
          <w:sz w:val="24"/>
          <w:szCs w:val="20"/>
        </w:rPr>
      </w:pPr>
      <w:proofErr w:type="gramStart"/>
      <w:r w:rsidRPr="00487C74">
        <w:rPr>
          <w:sz w:val="24"/>
          <w:szCs w:val="20"/>
        </w:rPr>
        <w:t>Highest  Class</w:t>
      </w:r>
      <w:proofErr w:type="gramEnd"/>
      <w:r w:rsidRPr="00487C74">
        <w:rPr>
          <w:sz w:val="24"/>
          <w:szCs w:val="20"/>
        </w:rPr>
        <w:t xml:space="preserve">                        : XII</w:t>
      </w:r>
    </w:p>
    <w:p w:rsidR="0014617D" w:rsidRPr="00487C74" w:rsidRDefault="0014617D" w:rsidP="0014617D">
      <w:pPr>
        <w:pStyle w:val="Title"/>
        <w:jc w:val="left"/>
        <w:rPr>
          <w:sz w:val="24"/>
          <w:szCs w:val="20"/>
        </w:rPr>
      </w:pPr>
      <w:r w:rsidRPr="00487C74">
        <w:rPr>
          <w:sz w:val="24"/>
          <w:szCs w:val="20"/>
        </w:rPr>
        <w:t xml:space="preserve">No. of Sections per class     </w:t>
      </w:r>
      <w:r w:rsidR="00AA3277" w:rsidRPr="00487C74">
        <w:rPr>
          <w:sz w:val="24"/>
          <w:szCs w:val="20"/>
        </w:rPr>
        <w:tab/>
        <w:t>: 3</w:t>
      </w:r>
    </w:p>
    <w:p w:rsidR="0014617D" w:rsidRPr="00487C74" w:rsidRDefault="0014617D" w:rsidP="0014617D">
      <w:pPr>
        <w:pStyle w:val="Title"/>
        <w:jc w:val="left"/>
        <w:rPr>
          <w:sz w:val="24"/>
          <w:szCs w:val="20"/>
        </w:rPr>
      </w:pPr>
      <w:r w:rsidRPr="00487C74">
        <w:rPr>
          <w:sz w:val="24"/>
          <w:szCs w:val="20"/>
        </w:rPr>
        <w:t xml:space="preserve">Validity of Affiliation            </w:t>
      </w:r>
      <w:r w:rsidRPr="00487C74">
        <w:rPr>
          <w:sz w:val="24"/>
          <w:szCs w:val="20"/>
        </w:rPr>
        <w:tab/>
        <w:t xml:space="preserve">: </w:t>
      </w:r>
      <w:r w:rsidR="00E373B9" w:rsidRPr="00487C74">
        <w:rPr>
          <w:rFonts w:ascii="Verdana" w:hAnsi="Verdana"/>
          <w:color w:val="363636"/>
          <w:sz w:val="24"/>
          <w:szCs w:val="20"/>
          <w:shd w:val="clear" w:color="auto" w:fill="F5F5F5"/>
        </w:rPr>
        <w:t> 31/03/2023</w:t>
      </w:r>
    </w:p>
    <w:p w:rsidR="00742E18" w:rsidRPr="00487C74" w:rsidRDefault="0014617D" w:rsidP="00E373B9">
      <w:pPr>
        <w:pStyle w:val="Title"/>
        <w:jc w:val="left"/>
        <w:rPr>
          <w:rFonts w:ascii="Verdana" w:hAnsi="Verdana"/>
          <w:color w:val="363636"/>
          <w:sz w:val="24"/>
          <w:szCs w:val="20"/>
          <w:shd w:val="clear" w:color="auto" w:fill="F5F5F5"/>
        </w:rPr>
      </w:pPr>
      <w:r w:rsidRPr="00487C74">
        <w:rPr>
          <w:sz w:val="24"/>
          <w:szCs w:val="20"/>
        </w:rPr>
        <w:t xml:space="preserve">Affiliation Fee paid </w:t>
      </w:r>
      <w:proofErr w:type="spellStart"/>
      <w:r w:rsidRPr="00487C74">
        <w:rPr>
          <w:sz w:val="24"/>
          <w:szCs w:val="20"/>
        </w:rPr>
        <w:t>upto</w:t>
      </w:r>
      <w:proofErr w:type="spellEnd"/>
      <w:r w:rsidRPr="00487C74">
        <w:rPr>
          <w:sz w:val="24"/>
          <w:szCs w:val="20"/>
        </w:rPr>
        <w:t xml:space="preserve">      </w:t>
      </w:r>
      <w:r w:rsidRPr="00487C74">
        <w:rPr>
          <w:sz w:val="24"/>
          <w:szCs w:val="20"/>
        </w:rPr>
        <w:tab/>
        <w:t xml:space="preserve">: </w:t>
      </w:r>
      <w:r w:rsidR="00E373B9" w:rsidRPr="00487C74">
        <w:rPr>
          <w:rFonts w:ascii="Verdana" w:hAnsi="Verdana"/>
          <w:color w:val="363636"/>
          <w:sz w:val="24"/>
          <w:szCs w:val="20"/>
          <w:shd w:val="clear" w:color="auto" w:fill="F5F5F5"/>
        </w:rPr>
        <w:t> 31/03/2023</w:t>
      </w:r>
    </w:p>
    <w:p w:rsidR="005A239C" w:rsidRPr="001B10BE" w:rsidRDefault="005A239C" w:rsidP="00E373B9">
      <w:pPr>
        <w:pStyle w:val="Title"/>
        <w:jc w:val="left"/>
        <w:rPr>
          <w:rFonts w:ascii="Verdana" w:hAnsi="Verdana"/>
          <w:b w:val="0"/>
          <w:color w:val="000000" w:themeColor="text1"/>
          <w:sz w:val="24"/>
          <w:szCs w:val="20"/>
          <w:shd w:val="clear" w:color="auto" w:fill="F5F5F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239C" w:rsidRPr="001B10BE" w:rsidRDefault="005A239C" w:rsidP="005A239C">
      <w:pPr>
        <w:shd w:val="clear" w:color="auto" w:fill="D0CECE" w:themeFill="background2" w:themeFillShade="E6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10BE">
        <w:rPr>
          <w:rFonts w:ascii="Calibri" w:eastAsia="Times New Roman" w:hAnsi="Calibri" w:cs="Calibri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CBSE ACCREDITATION DETAILS</w:t>
      </w:r>
    </w:p>
    <w:tbl>
      <w:tblPr>
        <w:tblStyle w:val="GridTableLight"/>
        <w:tblW w:w="4798" w:type="pct"/>
        <w:tblLayout w:type="fixed"/>
        <w:tblLook w:val="04A0" w:firstRow="1" w:lastRow="0" w:firstColumn="1" w:lastColumn="0" w:noHBand="0" w:noVBand="1"/>
      </w:tblPr>
      <w:tblGrid>
        <w:gridCol w:w="461"/>
        <w:gridCol w:w="2525"/>
        <w:gridCol w:w="2336"/>
        <w:gridCol w:w="3867"/>
      </w:tblGrid>
      <w:tr w:rsidR="00AA3277" w:rsidRPr="00487C74" w:rsidTr="001B10BE">
        <w:trPr>
          <w:trHeight w:val="1273"/>
        </w:trPr>
        <w:tc>
          <w:tcPr>
            <w:tcW w:w="251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1</w:t>
            </w: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Name of the school with address:</w:t>
            </w:r>
          </w:p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(strictly as per Affiliation sanction letter or as permitted by the Board) with pin code no.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  <w:p w:rsidR="00AA3277" w:rsidRPr="00487C74" w:rsidRDefault="00AA3277" w:rsidP="00E71D9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color w:val="000000"/>
                <w:szCs w:val="20"/>
              </w:rPr>
            </w:pPr>
            <w:r w:rsidRPr="00487C74">
              <w:rPr>
                <w:rFonts w:asciiTheme="minorHAnsi" w:hAnsiTheme="minorHAnsi" w:cs="Calibri"/>
                <w:szCs w:val="20"/>
              </w:rPr>
              <w:t>KV  B</w:t>
            </w:r>
            <w:r w:rsidRPr="00487C74">
              <w:rPr>
                <w:rFonts w:asciiTheme="minorHAnsi" w:hAnsiTheme="minorHAnsi"/>
                <w:szCs w:val="20"/>
                <w:cs/>
              </w:rPr>
              <w:t xml:space="preserve">ulandshahr </w:t>
            </w:r>
            <w:r w:rsidRPr="00487C74">
              <w:rPr>
                <w:rFonts w:asciiTheme="minorHAnsi" w:hAnsiTheme="minorHAnsi" w:cstheme="minorBidi"/>
                <w:szCs w:val="20"/>
                <w:cs/>
              </w:rPr>
              <w:t xml:space="preserve"> Near Exhibition Ground M.G Road Bulandshahr </w:t>
            </w:r>
            <w:r w:rsidRPr="00487C74">
              <w:rPr>
                <w:rFonts w:asciiTheme="minorHAnsi" w:hAnsiTheme="minorHAnsi"/>
                <w:szCs w:val="20"/>
                <w:cs/>
              </w:rPr>
              <w:t xml:space="preserve">Uttar </w:t>
            </w:r>
            <w:r w:rsidRPr="00487C74">
              <w:rPr>
                <w:rFonts w:asciiTheme="minorHAnsi" w:hAnsiTheme="minorHAnsi" w:cs="Calibri"/>
                <w:szCs w:val="20"/>
              </w:rPr>
              <w:t xml:space="preserve">Pradesh Pin code:- </w:t>
            </w:r>
            <w:r w:rsidRPr="00487C74">
              <w:rPr>
                <w:rFonts w:asciiTheme="minorHAnsi" w:hAnsiTheme="minorHAnsi"/>
                <w:szCs w:val="20"/>
                <w:cs/>
              </w:rPr>
              <w:t>203001</w:t>
            </w:r>
            <w:r w:rsidRPr="00487C74">
              <w:rPr>
                <w:rFonts w:asciiTheme="minorHAnsi" w:hAnsiTheme="minorHAnsi" w:cstheme="minorBidi"/>
                <w:szCs w:val="20"/>
                <w:cs/>
              </w:rPr>
              <w:t>, India</w:t>
            </w:r>
            <w:r w:rsidRPr="00487C74">
              <w:rPr>
                <w:rFonts w:asciiTheme="minorHAnsi" w:hAnsiTheme="minorHAnsi" w:cs="Arial"/>
                <w:color w:val="731C18"/>
                <w:szCs w:val="20"/>
              </w:rPr>
              <w:t xml:space="preserve"> </w:t>
            </w:r>
          </w:p>
          <w:p w:rsidR="00AA3277" w:rsidRPr="00487C74" w:rsidRDefault="00AA3277" w:rsidP="00E71D9C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Cs w:val="20"/>
              </w:rPr>
            </w:pPr>
          </w:p>
        </w:tc>
      </w:tr>
      <w:tr w:rsidR="00AA3277" w:rsidRPr="00487C74" w:rsidTr="001B10BE">
        <w:trPr>
          <w:trHeight w:val="480"/>
        </w:trPr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(i) E - mail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/>
                <w:sz w:val="24"/>
                <w:szCs w:val="20"/>
              </w:rPr>
            </w:pPr>
            <w:r w:rsidRPr="00487C74">
              <w:rPr>
                <w:rFonts w:eastAsia="Times New Roman"/>
                <w:color w:val="0000FF"/>
                <w:sz w:val="24"/>
                <w:szCs w:val="20"/>
                <w:u w:val="single"/>
                <w:rtl/>
                <w:cs/>
              </w:rPr>
              <w:t>bulandshahrkv</w:t>
            </w:r>
            <w:r w:rsidRPr="00487C74">
              <w:rPr>
                <w:rFonts w:eastAsia="Times New Roman"/>
                <w:color w:val="0000FF"/>
                <w:sz w:val="24"/>
                <w:szCs w:val="20"/>
                <w:u w:val="single"/>
                <w:cs/>
              </w:rPr>
              <w:t>@</w:t>
            </w:r>
            <w:r w:rsidRPr="00487C74">
              <w:rPr>
                <w:rFonts w:eastAsia="Times New Roman"/>
                <w:color w:val="0000FF"/>
                <w:sz w:val="24"/>
                <w:szCs w:val="20"/>
                <w:u w:val="single"/>
                <w:rtl/>
                <w:cs/>
              </w:rPr>
              <w:t>gmail</w:t>
            </w:r>
            <w:r w:rsidRPr="00487C74">
              <w:rPr>
                <w:rFonts w:eastAsia="Times New Roman"/>
                <w:color w:val="0000FF"/>
                <w:sz w:val="24"/>
                <w:szCs w:val="20"/>
                <w:u w:val="single"/>
                <w:cs/>
              </w:rPr>
              <w:t>.</w:t>
            </w:r>
            <w:r w:rsidRPr="00487C74">
              <w:rPr>
                <w:rFonts w:eastAsia="Times New Roman"/>
                <w:color w:val="0000FF"/>
                <w:sz w:val="24"/>
                <w:szCs w:val="20"/>
                <w:u w:val="single"/>
                <w:rtl/>
                <w:cs/>
              </w:rPr>
              <w:t>com</w:t>
            </w:r>
          </w:p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(ii) Ph. No.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/>
                <w:sz w:val="24"/>
                <w:szCs w:val="20"/>
                <w:rtl/>
                <w:cs/>
              </w:rPr>
              <w:t>05732</w:t>
            </w:r>
            <w:r w:rsidRPr="00487C74">
              <w:rPr>
                <w:rFonts w:eastAsia="Times New Roman" w:cs="Calibri"/>
                <w:sz w:val="24"/>
                <w:szCs w:val="20"/>
              </w:rPr>
              <w:t>-</w:t>
            </w:r>
            <w:r w:rsidRPr="00487C74">
              <w:rPr>
                <w:rFonts w:eastAsia="Times New Roman"/>
                <w:b/>
                <w:bCs/>
                <w:color w:val="08286B"/>
                <w:sz w:val="24"/>
                <w:szCs w:val="20"/>
                <w:rtl/>
                <w:cs/>
              </w:rPr>
              <w:t>282232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(iii) Fax No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/>
                <w:sz w:val="24"/>
                <w:szCs w:val="20"/>
                <w:rtl/>
                <w:cs/>
              </w:rPr>
              <w:t>05732</w:t>
            </w:r>
            <w:r w:rsidRPr="00487C74">
              <w:rPr>
                <w:rFonts w:eastAsia="Times New Roman" w:cs="Calibri"/>
                <w:sz w:val="24"/>
                <w:szCs w:val="20"/>
              </w:rPr>
              <w:t>-</w:t>
            </w:r>
            <w:r w:rsidRPr="00487C74">
              <w:rPr>
                <w:rFonts w:eastAsia="Times New Roman"/>
                <w:b/>
                <w:bCs/>
                <w:color w:val="08286B"/>
                <w:sz w:val="24"/>
                <w:szCs w:val="20"/>
                <w:rtl/>
                <w:cs/>
              </w:rPr>
              <w:t>282232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2</w:t>
            </w: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Year of establishment of school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color w:val="08286B"/>
                <w:sz w:val="24"/>
                <w:szCs w:val="20"/>
              </w:rPr>
              <w:t>19</w:t>
            </w:r>
            <w:r w:rsidRPr="00487C74">
              <w:rPr>
                <w:rFonts w:eastAsia="Times New Roman"/>
                <w:b/>
                <w:bCs/>
                <w:color w:val="08286B"/>
                <w:sz w:val="24"/>
                <w:szCs w:val="20"/>
                <w:rtl/>
                <w:cs/>
              </w:rPr>
              <w:t>85</w:t>
            </w:r>
          </w:p>
        </w:tc>
      </w:tr>
      <w:tr w:rsidR="00E97A6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3</w:t>
            </w: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Whether NOC from state / UT or Recommendation of Embassy o</w:t>
            </w:r>
          </w:p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proofErr w:type="gramStart"/>
            <w:r w:rsidRPr="00487C74">
              <w:rPr>
                <w:rFonts w:eastAsia="Times New Roman" w:cs="Calibri"/>
                <w:sz w:val="24"/>
                <w:szCs w:val="20"/>
              </w:rPr>
              <w:t>f</w:t>
            </w:r>
            <w:proofErr w:type="gramEnd"/>
            <w:r w:rsidRPr="00487C74">
              <w:rPr>
                <w:rFonts w:eastAsia="Times New Roman" w:cs="Calibri"/>
                <w:sz w:val="24"/>
                <w:szCs w:val="20"/>
              </w:rPr>
              <w:t xml:space="preserve"> India obtained?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YES</w:t>
            </w:r>
          </w:p>
        </w:tc>
      </w:tr>
      <w:tr w:rsidR="00E97A6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(i) NOC No.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97A6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(ii) NOC issuing date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4</w:t>
            </w: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Is the school is recognized, if yes by which Authority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CBSE</w:t>
            </w:r>
          </w:p>
        </w:tc>
      </w:tr>
      <w:tr w:rsidR="000E3882" w:rsidRPr="00487C74" w:rsidTr="001B10BE">
        <w:tc>
          <w:tcPr>
            <w:tcW w:w="251" w:type="pct"/>
            <w:hideMark/>
          </w:tcPr>
          <w:p w:rsidR="000E3882" w:rsidRPr="00487C74" w:rsidRDefault="000E3882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lastRenderedPageBreak/>
              <w:t>5</w:t>
            </w:r>
          </w:p>
        </w:tc>
        <w:tc>
          <w:tcPr>
            <w:tcW w:w="4749" w:type="pct"/>
            <w:gridSpan w:val="3"/>
            <w:hideMark/>
          </w:tcPr>
          <w:p w:rsidR="000E3882" w:rsidRPr="00487C74" w:rsidRDefault="000E3882" w:rsidP="000E3882">
            <w:pPr>
              <w:jc w:val="center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Status of affiliation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Permanent / Regular / Provisional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Regular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(i) Affiliation no.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2100062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(ii) Affiliation with the Board since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CBSE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 xml:space="preserve">(iii) Extension of affiliation </w:t>
            </w:r>
            <w:proofErr w:type="spellStart"/>
            <w:r w:rsidRPr="00487C74">
              <w:rPr>
                <w:rFonts w:eastAsia="Times New Roman" w:cs="Calibri"/>
                <w:sz w:val="24"/>
                <w:szCs w:val="20"/>
              </w:rPr>
              <w:t>upto</w:t>
            </w:r>
            <w:proofErr w:type="spellEnd"/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color w:val="363636"/>
                <w:sz w:val="24"/>
                <w:szCs w:val="20"/>
                <w:shd w:val="clear" w:color="auto" w:fill="F5F5F5"/>
              </w:rPr>
              <w:t>31/03/2023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6</w:t>
            </w: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Name of Trust / Society / Company Registered under Section 25 of the Company Act, 1956.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Socities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Registration Act , XXI of 1860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 xml:space="preserve">Period </w:t>
            </w:r>
            <w:proofErr w:type="spellStart"/>
            <w:r w:rsidRPr="00487C74">
              <w:rPr>
                <w:rFonts w:eastAsia="Times New Roman" w:cs="Calibri"/>
                <w:sz w:val="24"/>
                <w:szCs w:val="20"/>
              </w:rPr>
              <w:t>upto</w:t>
            </w:r>
            <w:proofErr w:type="spellEnd"/>
            <w:r w:rsidRPr="00487C74">
              <w:rPr>
                <w:rFonts w:eastAsia="Times New Roman" w:cs="Calibri"/>
                <w:sz w:val="24"/>
                <w:szCs w:val="20"/>
              </w:rPr>
              <w:t xml:space="preserve"> which Registration of Trust / Society is valid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  <w:p w:rsidR="00AA3277" w:rsidRPr="00487C74" w:rsidRDefault="00AA3277" w:rsidP="00E71D9C">
            <w:pPr>
              <w:spacing w:before="100" w:beforeAutospacing="1" w:after="100" w:afterAutospacing="1"/>
              <w:rPr>
                <w:rFonts w:eastAsia="Times New Roman"/>
                <w:sz w:val="24"/>
                <w:szCs w:val="20"/>
              </w:rPr>
            </w:pPr>
          </w:p>
        </w:tc>
      </w:tr>
      <w:tr w:rsidR="00E97A67" w:rsidRPr="00487C74" w:rsidTr="001B10BE">
        <w:tc>
          <w:tcPr>
            <w:tcW w:w="251" w:type="pct"/>
          </w:tcPr>
          <w:p w:rsidR="00283F36" w:rsidRPr="00487C74" w:rsidRDefault="00283F36" w:rsidP="00E71D9C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</w:tcPr>
          <w:p w:rsidR="00283F36" w:rsidRPr="00487C74" w:rsidRDefault="001B10BE" w:rsidP="00E71D9C">
            <w:pPr>
              <w:spacing w:before="100" w:beforeAutospacing="1" w:after="100" w:afterAutospacing="1"/>
              <w:rPr>
                <w:rFonts w:eastAsia="Times New Roman" w:cs="Calibri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Name of the Manager/President/Chairman/ Correspondent</w:t>
            </w:r>
          </w:p>
        </w:tc>
        <w:tc>
          <w:tcPr>
            <w:tcW w:w="3374" w:type="pct"/>
            <w:gridSpan w:val="2"/>
          </w:tcPr>
          <w:p w:rsidR="00283F36" w:rsidRPr="00487C74" w:rsidRDefault="00283F36" w:rsidP="00283F36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24"/>
                <w:szCs w:val="20"/>
                <w:shd w:val="clear" w:color="auto" w:fill="FFFF00"/>
              </w:rPr>
            </w:pPr>
            <w:r w:rsidRPr="00487C74">
              <w:rPr>
                <w:rFonts w:cs="Arial"/>
                <w:b/>
                <w:bCs/>
                <w:color w:val="333333"/>
                <w:sz w:val="24"/>
                <w:szCs w:val="20"/>
                <w:shd w:val="clear" w:color="auto" w:fill="FFFF00"/>
              </w:rPr>
              <w:t xml:space="preserve">Sh. Y. </w:t>
            </w:r>
            <w:proofErr w:type="spellStart"/>
            <w:r w:rsidRPr="00487C74">
              <w:rPr>
                <w:rFonts w:cs="Arial"/>
                <w:b/>
                <w:bCs/>
                <w:color w:val="333333"/>
                <w:sz w:val="24"/>
                <w:szCs w:val="20"/>
                <w:shd w:val="clear" w:color="auto" w:fill="FFFF00"/>
              </w:rPr>
              <w:t>Arun</w:t>
            </w:r>
            <w:proofErr w:type="spellEnd"/>
            <w:r w:rsidRPr="00487C74">
              <w:rPr>
                <w:rFonts w:cs="Arial"/>
                <w:b/>
                <w:bCs/>
                <w:color w:val="333333"/>
                <w:sz w:val="24"/>
                <w:szCs w:val="20"/>
                <w:shd w:val="clear" w:color="auto" w:fill="FFFF00"/>
              </w:rPr>
              <w:t xml:space="preserve"> Kumar</w:t>
            </w:r>
          </w:p>
          <w:p w:rsidR="00283F36" w:rsidRPr="00487C74" w:rsidRDefault="00283F36" w:rsidP="00283F36">
            <w:pPr>
              <w:spacing w:before="100" w:beforeAutospacing="1" w:after="100" w:afterAutospacing="1"/>
              <w:rPr>
                <w:rFonts w:cs="Arial"/>
                <w:b/>
                <w:bCs/>
                <w:color w:val="333333"/>
                <w:sz w:val="24"/>
                <w:szCs w:val="20"/>
                <w:shd w:val="clear" w:color="auto" w:fill="FFFF00"/>
              </w:rPr>
            </w:pPr>
            <w:r w:rsidRPr="00487C74">
              <w:rPr>
                <w:rFonts w:cs="Arial"/>
                <w:b/>
                <w:bCs/>
                <w:color w:val="333333"/>
                <w:sz w:val="24"/>
                <w:szCs w:val="20"/>
                <w:shd w:val="clear" w:color="auto" w:fill="FFFF00"/>
              </w:rPr>
              <w:t xml:space="preserve">Deputy Commissioner </w:t>
            </w:r>
          </w:p>
          <w:p w:rsidR="00283F36" w:rsidRPr="00487C74" w:rsidRDefault="00283F36" w:rsidP="00283F36">
            <w:pPr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4"/>
                <w:szCs w:val="20"/>
              </w:rPr>
            </w:pPr>
            <w:r w:rsidRPr="00487C74">
              <w:rPr>
                <w:rFonts w:cs="Arial"/>
                <w:b/>
                <w:bCs/>
                <w:color w:val="333333"/>
                <w:sz w:val="24"/>
                <w:szCs w:val="20"/>
                <w:shd w:val="clear" w:color="auto" w:fill="FFFF00"/>
              </w:rPr>
              <w:t>KVS Agra Region</w:t>
            </w:r>
          </w:p>
        </w:tc>
      </w:tr>
      <w:tr w:rsidR="002D4A79" w:rsidRPr="00487C74" w:rsidTr="001B10BE">
        <w:tc>
          <w:tcPr>
            <w:tcW w:w="5000" w:type="pct"/>
            <w:gridSpan w:val="4"/>
          </w:tcPr>
          <w:p w:rsidR="002D4A79" w:rsidRPr="00487C74" w:rsidRDefault="002D4A79" w:rsidP="002D4A79">
            <w:pPr>
              <w:spacing w:before="100" w:beforeAutospacing="1" w:after="100" w:afterAutospacing="1" w:line="465" w:lineRule="atLeast"/>
              <w:jc w:val="center"/>
              <w:rPr>
                <w:rFonts w:cs="Times New Roman"/>
                <w:b/>
                <w:bCs/>
                <w:color w:val="800000"/>
                <w:sz w:val="24"/>
                <w:szCs w:val="20"/>
                <w:shd w:val="clear" w:color="auto" w:fill="C7EED3"/>
                <w:lang w:eastAsia="en-IN"/>
              </w:rPr>
            </w:pPr>
            <w:r w:rsidRPr="00487C74">
              <w:rPr>
                <w:rFonts w:cs="Times New Roman"/>
                <w:b/>
                <w:bCs/>
                <w:color w:val="800000"/>
                <w:sz w:val="24"/>
                <w:szCs w:val="20"/>
                <w:shd w:val="clear" w:color="auto" w:fill="C7EED3"/>
                <w:lang w:eastAsia="en-IN"/>
              </w:rPr>
              <w:t>KENDRIYA VIDYALAYA, BULANDSHAHR, UP</w:t>
            </w:r>
          </w:p>
          <w:p w:rsidR="00283F36" w:rsidRPr="00487C74" w:rsidRDefault="00283F36" w:rsidP="002D4A79">
            <w:pPr>
              <w:spacing w:before="100" w:beforeAutospacing="1" w:after="100" w:afterAutospacing="1" w:line="465" w:lineRule="atLeast"/>
              <w:jc w:val="center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b/>
                <w:bCs/>
                <w:color w:val="800000"/>
                <w:sz w:val="24"/>
                <w:szCs w:val="20"/>
                <w:lang w:eastAsia="en-IN"/>
              </w:rPr>
              <w:t>Vidyalaya Management Committee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83F36" w:rsidRPr="00487C74" w:rsidRDefault="00283F36" w:rsidP="002D4A79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0"/>
                <w:lang w:eastAsia="en-IN"/>
              </w:rPr>
            </w:pPr>
          </w:p>
        </w:tc>
        <w:tc>
          <w:tcPr>
            <w:tcW w:w="1374" w:type="pct"/>
          </w:tcPr>
          <w:p w:rsidR="00283F36" w:rsidRPr="00487C74" w:rsidRDefault="00283F36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3374" w:type="pct"/>
            <w:gridSpan w:val="2"/>
          </w:tcPr>
          <w:p w:rsidR="00283F36" w:rsidRPr="00487C74" w:rsidRDefault="00283F36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after="100" w:afterAutospacing="1"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1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spacing w:after="100" w:afterAutospacing="1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Chairman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4C21C2" w:rsidP="002D4A79">
            <w:pPr>
              <w:rPr>
                <w:rFonts w:cstheme="majorBidi"/>
                <w:sz w:val="24"/>
                <w:szCs w:val="20"/>
                <w:lang w:eastAsia="en-I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Sh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Ravindra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Kumar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</w:t>
            </w:r>
            <w:r w:rsidR="00AA3277" w:rsidRPr="00487C74">
              <w:rPr>
                <w:rFonts w:cstheme="majorBidi"/>
                <w:sz w:val="24"/>
                <w:szCs w:val="20"/>
                <w:lang w:eastAsia="en-IN"/>
              </w:rPr>
              <w:t>IAS ,D.M. BSR</w:t>
            </w:r>
          </w:p>
          <w:p w:rsidR="00AA3277" w:rsidRPr="00487C74" w:rsidRDefault="00AA3277" w:rsidP="002D4A79">
            <w:pPr>
              <w:rPr>
                <w:rFonts w:cstheme="majorBidi"/>
                <w:sz w:val="24"/>
                <w:szCs w:val="20"/>
                <w:lang w:eastAsia="en-IN"/>
              </w:rPr>
            </w:pPr>
            <w:r w:rsidRPr="00487C74">
              <w:rPr>
                <w:rFonts w:cstheme="majorBidi"/>
                <w:sz w:val="24"/>
                <w:szCs w:val="20"/>
                <w:lang w:eastAsia="en-IN"/>
              </w:rPr>
              <w:t>Camp Office DM Road BSR-203001</w:t>
            </w:r>
          </w:p>
          <w:p w:rsidR="00AA3277" w:rsidRPr="00487C74" w:rsidRDefault="00AA3277" w:rsidP="002D4A79">
            <w:pPr>
              <w:rPr>
                <w:rFonts w:cstheme="majorBidi"/>
                <w:sz w:val="24"/>
                <w:szCs w:val="20"/>
                <w:lang w:eastAsia="en-IN"/>
              </w:rPr>
            </w:pPr>
            <w:r w:rsidRPr="00487C74">
              <w:rPr>
                <w:rFonts w:cstheme="majorBidi"/>
                <w:sz w:val="24"/>
                <w:szCs w:val="20"/>
                <w:lang w:eastAsia="en-IN"/>
              </w:rPr>
              <w:t>05732-280351(O)</w:t>
            </w:r>
          </w:p>
          <w:p w:rsidR="00AA3277" w:rsidRPr="00487C74" w:rsidRDefault="00AA3277" w:rsidP="002D4A79">
            <w:pPr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theme="majorBidi"/>
                <w:sz w:val="24"/>
                <w:szCs w:val="20"/>
                <w:lang w:eastAsia="en-IN"/>
              </w:rPr>
              <w:t>05732-231343(O)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after="100" w:afterAutospacing="1"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2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spacing w:after="100" w:afterAutospacing="1"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Chairman’s Nominee</w:t>
            </w:r>
          </w:p>
        </w:tc>
        <w:tc>
          <w:tcPr>
            <w:tcW w:w="3374" w:type="pct"/>
            <w:gridSpan w:val="2"/>
            <w:hideMark/>
          </w:tcPr>
          <w:p w:rsidR="00AA3277" w:rsidRDefault="00AA3277" w:rsidP="002D4A79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</w:pPr>
            <w:r w:rsidRPr="00487C74">
              <w:rPr>
                <w:rFonts w:cstheme="majorBidi"/>
                <w:sz w:val="24"/>
                <w:szCs w:val="20"/>
                <w:lang w:eastAsia="en-IN"/>
              </w:rPr>
              <w:t> </w:t>
            </w:r>
            <w:proofErr w:type="spellStart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Sh</w:t>
            </w:r>
            <w:proofErr w:type="spellEnd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Vivek</w:t>
            </w:r>
            <w:proofErr w:type="spellEnd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 Kumar Mishra</w:t>
            </w:r>
          </w:p>
          <w:p w:rsidR="00AA3277" w:rsidRPr="00487C74" w:rsidRDefault="004C21C2" w:rsidP="004C21C2">
            <w:pPr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City Magistrate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Bulandshah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r</w:t>
            </w:r>
            <w:proofErr w:type="spellEnd"/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3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Two Eminent Educationists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1.Dr. Savita Nagar,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Associate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Professor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,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Sociology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,</w:t>
            </w:r>
          </w:p>
          <w:p w:rsidR="00AA3277" w:rsidRPr="00487C74" w:rsidRDefault="00AA3277" w:rsidP="002D4A79">
            <w:pPr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NEC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College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,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val="es-ES_tradnl" w:eastAsia="en-IN"/>
              </w:rPr>
              <w:t>Khurja</w:t>
            </w:r>
            <w:proofErr w:type="spellEnd"/>
          </w:p>
        </w:tc>
      </w:tr>
      <w:tr w:rsidR="00E97A6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2D4A79">
            <w:pPr>
              <w:rPr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2.</w:t>
            </w:r>
            <w:r w:rsidRPr="00487C74">
              <w:rPr>
                <w:sz w:val="24"/>
                <w:szCs w:val="20"/>
                <w:rtl/>
                <w:cs/>
                <w:lang w:eastAsia="en-IN"/>
              </w:rPr>
              <w:t xml:space="preserve"> Dr Anupam Jagga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 Principal, D.P.S BSR.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Mob: 09837009962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Address: Type V/1 DPS Campus Yamuna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Puram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eastAsia="en-IN"/>
              </w:rPr>
              <w:t>,</w:t>
            </w:r>
          </w:p>
          <w:p w:rsidR="00AA3277" w:rsidRPr="00487C74" w:rsidRDefault="00AA3277" w:rsidP="002D4A79">
            <w:pPr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BSR-203001</w:t>
            </w:r>
          </w:p>
        </w:tc>
      </w:tr>
      <w:tr w:rsidR="00E97A6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4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An Eminent person of the area for outstanding work in the field of culture</w:t>
            </w:r>
          </w:p>
        </w:tc>
        <w:tc>
          <w:tcPr>
            <w:tcW w:w="3374" w:type="pct"/>
            <w:gridSpan w:val="2"/>
            <w:hideMark/>
          </w:tcPr>
          <w:p w:rsidR="00AA3277" w:rsidRDefault="004C21C2" w:rsidP="004C21C2">
            <w:pPr>
              <w:rPr>
                <w:sz w:val="24"/>
                <w:szCs w:val="20"/>
                <w:rtl/>
                <w:lang w:eastAsia="en-I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Kusum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Singh</w:t>
            </w:r>
          </w:p>
          <w:p w:rsidR="004C21C2" w:rsidRPr="004C21C2" w:rsidRDefault="004C21C2" w:rsidP="004C21C2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</w:pPr>
            <w:r w:rsidRPr="00C22759">
              <w:rPr>
                <w:rFonts w:eastAsiaTheme="minorEastAsia"/>
                <w:i/>
                <w:iCs/>
              </w:rPr>
              <w:t xml:space="preserve">HOD (Music) AKPG College </w:t>
            </w:r>
            <w:proofErr w:type="spellStart"/>
            <w:r w:rsidRPr="00C22759">
              <w:rPr>
                <w:rFonts w:eastAsiaTheme="minorEastAsia"/>
                <w:i/>
                <w:iCs/>
              </w:rPr>
              <w:t>Khurja</w:t>
            </w:r>
            <w:proofErr w:type="spellEnd"/>
          </w:p>
        </w:tc>
      </w:tr>
      <w:tr w:rsidR="00AA3277" w:rsidRPr="00487C74" w:rsidTr="001B10BE">
        <w:trPr>
          <w:trHeight w:val="1183"/>
        </w:trPr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lastRenderedPageBreak/>
              <w:t>5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Two Parents of Children studying in K.V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2D4A79">
            <w:pPr>
              <w:rPr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1-</w:t>
            </w:r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Smt</w:t>
            </w:r>
            <w:proofErr w:type="spellEnd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Poonam</w:t>
            </w:r>
            <w:proofErr w:type="spellEnd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 Sharma</w:t>
            </w:r>
          </w:p>
          <w:p w:rsidR="00AA3277" w:rsidRPr="00487C74" w:rsidRDefault="00AA3277" w:rsidP="004C21C2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2-</w:t>
            </w:r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</w:t>
            </w:r>
            <w:proofErr w:type="spellStart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Sh</w:t>
            </w:r>
            <w:proofErr w:type="spellEnd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</w:t>
            </w:r>
            <w:proofErr w:type="spellStart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Harendra</w:t>
            </w:r>
            <w:proofErr w:type="spellEnd"/>
            <w:r w:rsidR="004C21C2"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 Singh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6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An Eminent Medical Doctor of the area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4C21C2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Sheel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Pariha</w:t>
            </w:r>
            <w:proofErr w:type="spellEnd"/>
            <w:r w:rsidR="00AA3277" w:rsidRPr="00487C74">
              <w:rPr>
                <w:rFonts w:cs="Times New Roman"/>
                <w:sz w:val="24"/>
                <w:szCs w:val="20"/>
                <w:lang w:eastAsia="en-IN"/>
              </w:rPr>
              <w:t>,</w:t>
            </w:r>
          </w:p>
          <w:p w:rsidR="00AA3277" w:rsidRPr="00487C74" w:rsidRDefault="004C21C2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proofErr w:type="spellStart"/>
            <w:r>
              <w:rPr>
                <w:rFonts w:cs="Times New Roman"/>
                <w:sz w:val="24"/>
                <w:szCs w:val="20"/>
                <w:lang w:eastAsia="en-IN"/>
              </w:rPr>
              <w:t>PariharNursing</w:t>
            </w:r>
            <w:proofErr w:type="spellEnd"/>
            <w:r>
              <w:rPr>
                <w:rFonts w:cs="Times New Roman"/>
                <w:sz w:val="24"/>
                <w:szCs w:val="20"/>
                <w:lang w:eastAsia="en-IN"/>
              </w:rPr>
              <w:t xml:space="preserve"> Home</w:t>
            </w:r>
            <w:r w:rsidR="00AA3277" w:rsidRPr="00487C74">
              <w:rPr>
                <w:rFonts w:cs="Times New Roman"/>
                <w:sz w:val="24"/>
                <w:szCs w:val="20"/>
                <w:lang w:eastAsia="en-IN"/>
              </w:rPr>
              <w:t>, </w:t>
            </w:r>
            <w:proofErr w:type="spellStart"/>
            <w:r w:rsidR="00AA3277" w:rsidRPr="00487C74">
              <w:rPr>
                <w:rFonts w:cs="Times New Roman"/>
                <w:sz w:val="24"/>
                <w:szCs w:val="20"/>
                <w:lang w:eastAsia="en-IN"/>
              </w:rPr>
              <w:t>Bulandshahr</w:t>
            </w:r>
            <w:proofErr w:type="spellEnd"/>
          </w:p>
          <w:p w:rsidR="00AA3277" w:rsidRPr="00487C74" w:rsidRDefault="00AA327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7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 Member SC/ST community belong to class I if available if not a member of minority community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Smt. Asha Singh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Principal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All Saint School BSR,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Mob -9897466778</w:t>
            </w:r>
          </w:p>
          <w:p w:rsidR="00AA3277" w:rsidRPr="00487C74" w:rsidRDefault="00AA327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Address: Type IV/I ASS Campus BSR-203001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8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 Teacher Representative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4C21C2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Sh.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Ranjit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 xml:space="preserve"> Singh</w:t>
            </w:r>
            <w:r w:rsidR="00AA3277" w:rsidRPr="00487C74">
              <w:rPr>
                <w:rFonts w:cs="Times New Roman"/>
                <w:sz w:val="24"/>
                <w:szCs w:val="20"/>
                <w:lang w:eastAsia="en-IN"/>
              </w:rPr>
              <w:t>,</w:t>
            </w:r>
          </w:p>
          <w:p w:rsidR="00AA3277" w:rsidRPr="00487C74" w:rsidRDefault="004C21C2" w:rsidP="004C21C2">
            <w:pPr>
              <w:rPr>
                <w:rFonts w:cs="Times New Roman"/>
                <w:sz w:val="24"/>
                <w:szCs w:val="20"/>
                <w:lang w:eastAsia="en-IN"/>
              </w:rPr>
            </w:pPr>
            <w:r>
              <w:rPr>
                <w:rFonts w:cs="Times New Roman"/>
                <w:sz w:val="24"/>
                <w:szCs w:val="20"/>
                <w:lang w:eastAsia="en-IN"/>
              </w:rPr>
              <w:t>TGT SST</w:t>
            </w:r>
            <w:r w:rsidR="00AA3277" w:rsidRPr="00487C74">
              <w:rPr>
                <w:rFonts w:cs="Times New Roman"/>
                <w:sz w:val="24"/>
                <w:szCs w:val="20"/>
                <w:lang w:eastAsia="en-IN"/>
              </w:rPr>
              <w:t> </w:t>
            </w:r>
            <w:proofErr w:type="spellStart"/>
            <w:r w:rsidR="00AA3277" w:rsidRPr="00487C74">
              <w:rPr>
                <w:rFonts w:cs="Times New Roman"/>
                <w:sz w:val="24"/>
                <w:szCs w:val="20"/>
                <w:lang w:eastAsia="en-IN"/>
              </w:rPr>
              <w:t>K.V.Bulandshahr</w:t>
            </w:r>
            <w:proofErr w:type="spellEnd"/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9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Member Secretary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Sh.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Satya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eastAsia="en-IN"/>
              </w:rPr>
              <w:t> Pal Singh</w:t>
            </w:r>
          </w:p>
          <w:p w:rsidR="00AA3277" w:rsidRPr="00487C74" w:rsidRDefault="00AA327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Principal,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K.V.Bulandshahr</w:t>
            </w:r>
            <w:proofErr w:type="spellEnd"/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10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Co-Opted Member</w:t>
            </w:r>
          </w:p>
        </w:tc>
        <w:tc>
          <w:tcPr>
            <w:tcW w:w="3374" w:type="pct"/>
            <w:gridSpan w:val="2"/>
            <w:hideMark/>
          </w:tcPr>
          <w:p w:rsidR="004C21C2" w:rsidRDefault="004C21C2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EEEEEE"/>
              </w:rPr>
              <w:t>Lt Col Gosh</w:t>
            </w:r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 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Asst. Commanding Officer,</w:t>
            </w:r>
          </w:p>
          <w:p w:rsidR="00AA3277" w:rsidRPr="00487C74" w:rsidRDefault="00AA327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NCC, 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Bulandshahr</w:t>
            </w:r>
            <w:proofErr w:type="spellEnd"/>
          </w:p>
        </w:tc>
      </w:tr>
      <w:tr w:rsidR="00AA3277" w:rsidRPr="00487C74" w:rsidTr="001B10BE">
        <w:tc>
          <w:tcPr>
            <w:tcW w:w="251" w:type="pct"/>
            <w:hideMark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color w:val="000000"/>
                <w:sz w:val="24"/>
                <w:szCs w:val="20"/>
                <w:lang w:eastAsia="en-IN"/>
              </w:rPr>
              <w:t>11</w:t>
            </w:r>
          </w:p>
        </w:tc>
        <w:tc>
          <w:tcPr>
            <w:tcW w:w="1374" w:type="pct"/>
            <w:hideMark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 Technical Member</w:t>
            </w:r>
          </w:p>
        </w:tc>
        <w:tc>
          <w:tcPr>
            <w:tcW w:w="3374" w:type="pct"/>
            <w:gridSpan w:val="2"/>
            <w:hideMark/>
          </w:tcPr>
          <w:p w:rsidR="00AA3277" w:rsidRPr="00487C74" w:rsidRDefault="004C21C2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 xml:space="preserve">Sh. S K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8F8F8"/>
              </w:rPr>
              <w:t>Agrawal</w:t>
            </w:r>
            <w:proofErr w:type="spellEnd"/>
            <w:r w:rsidR="00AA3277" w:rsidRPr="00487C74">
              <w:rPr>
                <w:rFonts w:cs="Times New Roman"/>
                <w:sz w:val="24"/>
                <w:szCs w:val="20"/>
                <w:lang w:eastAsia="en-IN"/>
              </w:rPr>
              <w:t>,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Executive Engineer –PWD, BSR</w:t>
            </w:r>
          </w:p>
          <w:p w:rsidR="00AA3277" w:rsidRPr="00487C74" w:rsidRDefault="00AA327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PW-15. DM Colony BSR-203001</w:t>
            </w:r>
          </w:p>
        </w:tc>
      </w:tr>
      <w:tr w:rsidR="00AA3277" w:rsidRPr="00487C74" w:rsidTr="001B10BE">
        <w:tc>
          <w:tcPr>
            <w:tcW w:w="251" w:type="pct"/>
          </w:tcPr>
          <w:p w:rsidR="00AA3277" w:rsidRPr="00487C74" w:rsidRDefault="00AA3277" w:rsidP="002D4A79">
            <w:pPr>
              <w:spacing w:line="270" w:lineRule="atLeast"/>
              <w:rPr>
                <w:rFonts w:cs="Times New Roman"/>
                <w:color w:val="000000"/>
                <w:sz w:val="24"/>
                <w:szCs w:val="20"/>
                <w:lang w:eastAsia="en-IN"/>
              </w:rPr>
            </w:pPr>
          </w:p>
        </w:tc>
        <w:tc>
          <w:tcPr>
            <w:tcW w:w="1374" w:type="pct"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Ares of School Campus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In Acres: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In 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Sq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 Meters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Built Ares in 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Sq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 Meters</w:t>
            </w:r>
          </w:p>
        </w:tc>
        <w:tc>
          <w:tcPr>
            <w:tcW w:w="3374" w:type="pct"/>
            <w:gridSpan w:val="2"/>
          </w:tcPr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>8.25 acres</w:t>
            </w:r>
          </w:p>
          <w:p w:rsidR="00AA3277" w:rsidRPr="00487C74" w:rsidRDefault="00AA3277" w:rsidP="002D4A79">
            <w:pPr>
              <w:rPr>
                <w:rFonts w:cs="Times New Roman"/>
                <w:sz w:val="24"/>
                <w:szCs w:val="20"/>
                <w:lang w:eastAsia="en-IN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33386.57 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sq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 meters</w:t>
            </w:r>
          </w:p>
          <w:p w:rsidR="00AA3277" w:rsidRPr="00487C74" w:rsidRDefault="00AA327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1379.29 </w:t>
            </w:r>
            <w:proofErr w:type="spellStart"/>
            <w:r w:rsidRPr="00487C74">
              <w:rPr>
                <w:rFonts w:cs="Times New Roman"/>
                <w:sz w:val="24"/>
                <w:szCs w:val="20"/>
                <w:lang w:eastAsia="en-IN"/>
              </w:rPr>
              <w:t>sq</w:t>
            </w:r>
            <w:proofErr w:type="spellEnd"/>
            <w:r w:rsidRPr="00487C74">
              <w:rPr>
                <w:rFonts w:cs="Times New Roman"/>
                <w:sz w:val="24"/>
                <w:szCs w:val="20"/>
                <w:lang w:eastAsia="en-IN"/>
              </w:rPr>
              <w:t xml:space="preserve"> meters</w:t>
            </w:r>
          </w:p>
        </w:tc>
      </w:tr>
      <w:tr w:rsidR="00E97A67" w:rsidRPr="00487C74" w:rsidTr="001B10BE">
        <w:tc>
          <w:tcPr>
            <w:tcW w:w="251" w:type="pct"/>
            <w:hideMark/>
          </w:tcPr>
          <w:p w:rsidR="00283F36" w:rsidRPr="00487C74" w:rsidRDefault="00283F36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10</w:t>
            </w:r>
          </w:p>
        </w:tc>
        <w:tc>
          <w:tcPr>
            <w:tcW w:w="1374" w:type="pct"/>
            <w:hideMark/>
          </w:tcPr>
          <w:p w:rsidR="00283F36" w:rsidRPr="00487C74" w:rsidRDefault="00283F36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Details of Fee (Monthly Total Fee)</w:t>
            </w:r>
          </w:p>
        </w:tc>
        <w:tc>
          <w:tcPr>
            <w:tcW w:w="3374" w:type="pct"/>
            <w:gridSpan w:val="2"/>
            <w:hideMark/>
          </w:tcPr>
          <w:p w:rsidR="00283F36" w:rsidRPr="00487C74" w:rsidRDefault="00283F36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  <w:p w:rsidR="00283F36" w:rsidRPr="00487C74" w:rsidRDefault="00283F36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color w:val="08286B"/>
                <w:sz w:val="24"/>
                <w:szCs w:val="20"/>
              </w:rPr>
              <w:t>FEE STRUCTURE (PER MONTH)</w:t>
            </w:r>
          </w:p>
        </w:tc>
      </w:tr>
      <w:tr w:rsidR="002D4A79" w:rsidRPr="00487C74" w:rsidTr="001B10BE">
        <w:trPr>
          <w:trHeight w:val="582"/>
        </w:trPr>
        <w:tc>
          <w:tcPr>
            <w:tcW w:w="5000" w:type="pct"/>
            <w:gridSpan w:val="4"/>
            <w:vMerge w:val="restart"/>
            <w:hideMark/>
          </w:tcPr>
          <w:tbl>
            <w:tblPr>
              <w:tblStyle w:val="GridTableLight"/>
              <w:tblW w:w="5520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3286"/>
              <w:gridCol w:w="1471"/>
            </w:tblGrid>
            <w:tr w:rsidR="001B10BE" w:rsidRPr="001B10BE" w:rsidTr="001B10BE">
              <w:trPr>
                <w:trHeight w:val="375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>Admission Fee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 xml:space="preserve"> 25.00</w:t>
                  </w:r>
                </w:p>
              </w:tc>
            </w:tr>
            <w:tr w:rsidR="001B10BE" w:rsidRPr="001B10BE" w:rsidTr="001B10BE">
              <w:trPr>
                <w:trHeight w:val="285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2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>Re Admission Fee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. 100.00</w:t>
                  </w:r>
                </w:p>
              </w:tc>
            </w:tr>
            <w:tr w:rsidR="001B10BE" w:rsidRPr="001B10BE" w:rsidTr="001B10BE">
              <w:trPr>
                <w:trHeight w:val="315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3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>Tuition Fee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1B10BE" w:rsidRPr="001B10BE" w:rsidTr="001B10BE">
              <w:trPr>
                <w:trHeight w:val="330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3(a)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Class IX &amp; X (Boys)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 xml:space="preserve"> 200.00</w:t>
                  </w:r>
                </w:p>
              </w:tc>
            </w:tr>
            <w:tr w:rsidR="001B10BE" w:rsidRPr="001B10BE" w:rsidTr="001B10BE">
              <w:trPr>
                <w:trHeight w:val="660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3(b)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Class XI &amp; XII Commerce &amp; Humanities (Boys)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 xml:space="preserve"> 300.00</w:t>
                  </w:r>
                </w:p>
              </w:tc>
            </w:tr>
            <w:tr w:rsidR="001B10BE" w:rsidRPr="001B10BE" w:rsidTr="001B10BE">
              <w:trPr>
                <w:trHeight w:val="360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3(C)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Class XI &amp; XII Science(Boys)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 xml:space="preserve"> 400.00</w:t>
                  </w:r>
                </w:p>
              </w:tc>
            </w:tr>
            <w:tr w:rsidR="001B10BE" w:rsidRPr="001B10BE" w:rsidTr="001B10BE">
              <w:trPr>
                <w:trHeight w:val="315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>Computer Fund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1B10BE" w:rsidRPr="001B10BE" w:rsidTr="001B10BE">
              <w:trPr>
                <w:trHeight w:val="900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4(a)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Class III onwards wherever Computer Education is being imparted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. 100.00</w:t>
                  </w:r>
                </w:p>
              </w:tc>
            </w:tr>
            <w:tr w:rsidR="001B10BE" w:rsidRPr="001B10BE" w:rsidTr="001B10BE">
              <w:trPr>
                <w:trHeight w:val="600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4(b)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Computer Science Fee (For elective subjects)+2stage</w:t>
                  </w:r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 xml:space="preserve"> 150.00</w:t>
                  </w:r>
                </w:p>
              </w:tc>
            </w:tr>
            <w:tr w:rsidR="001B10BE" w:rsidRPr="001B10BE" w:rsidTr="001B10BE">
              <w:trPr>
                <w:trHeight w:val="315"/>
              </w:trPr>
              <w:tc>
                <w:tcPr>
                  <w:tcW w:w="763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5</w:t>
                  </w:r>
                </w:p>
              </w:tc>
              <w:tc>
                <w:tcPr>
                  <w:tcW w:w="3286" w:type="dxa"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Vidyalaya </w:t>
                  </w:r>
                  <w:proofErr w:type="spellStart"/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>Vikas</w:t>
                  </w:r>
                  <w:proofErr w:type="spellEnd"/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 xml:space="preserve"> </w:t>
                  </w:r>
                  <w:proofErr w:type="spellStart"/>
                  <w:r w:rsidRPr="001B10BE">
                    <w:rPr>
                      <w:rFonts w:eastAsia="Times New Roman" w:cs="Calibri"/>
                      <w:b/>
                      <w:bCs/>
                      <w:color w:val="000000" w:themeColor="text1"/>
                      <w:sz w:val="24"/>
                      <w:szCs w:val="20"/>
                    </w:rPr>
                    <w:t>Nidhi</w:t>
                  </w:r>
                  <w:proofErr w:type="spellEnd"/>
                </w:p>
              </w:tc>
              <w:tc>
                <w:tcPr>
                  <w:tcW w:w="1471" w:type="dxa"/>
                  <w:hideMark/>
                </w:tcPr>
                <w:p w:rsidR="002D4A79" w:rsidRPr="001B10BE" w:rsidRDefault="002D4A79" w:rsidP="002D4A79">
                  <w:pPr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</w:p>
              </w:tc>
            </w:tr>
            <w:tr w:rsidR="001B10BE" w:rsidRPr="001B10BE" w:rsidTr="001B10BE">
              <w:trPr>
                <w:trHeight w:val="315"/>
              </w:trPr>
              <w:tc>
                <w:tcPr>
                  <w:tcW w:w="763" w:type="dxa"/>
                  <w:noWrap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5(a)</w:t>
                  </w:r>
                </w:p>
              </w:tc>
              <w:tc>
                <w:tcPr>
                  <w:tcW w:w="3286" w:type="dxa"/>
                  <w:noWrap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Class I-XII</w:t>
                  </w:r>
                </w:p>
              </w:tc>
              <w:tc>
                <w:tcPr>
                  <w:tcW w:w="1471" w:type="dxa"/>
                  <w:noWrap/>
                  <w:hideMark/>
                </w:tcPr>
                <w:p w:rsidR="002D4A79" w:rsidRPr="001B10BE" w:rsidRDefault="002D4A79" w:rsidP="002D4A79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 w:themeColor="text1"/>
                      <w:sz w:val="24"/>
                      <w:szCs w:val="20"/>
                    </w:rPr>
                  </w:pPr>
                  <w:proofErr w:type="spellStart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>Rs</w:t>
                  </w:r>
                  <w:proofErr w:type="spellEnd"/>
                  <w:r w:rsidRPr="001B10BE">
                    <w:rPr>
                      <w:rFonts w:eastAsia="Times New Roman" w:cs="Calibri"/>
                      <w:color w:val="000000" w:themeColor="text1"/>
                      <w:sz w:val="24"/>
                      <w:szCs w:val="20"/>
                    </w:rPr>
                    <w:t xml:space="preserve"> 500.00</w:t>
                  </w:r>
                </w:p>
              </w:tc>
            </w:tr>
          </w:tbl>
          <w:p w:rsidR="002D4A79" w:rsidRPr="00487C74" w:rsidRDefault="002D4A79" w:rsidP="002D4A79">
            <w:pPr>
              <w:jc w:val="center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D4A79" w:rsidRPr="00487C74" w:rsidTr="001B10BE">
        <w:trPr>
          <w:trHeight w:val="391"/>
        </w:trPr>
        <w:tc>
          <w:tcPr>
            <w:tcW w:w="5000" w:type="pct"/>
            <w:gridSpan w:val="4"/>
            <w:vMerge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D4A79" w:rsidRPr="00487C74" w:rsidTr="001B10BE">
        <w:trPr>
          <w:trHeight w:val="391"/>
        </w:trPr>
        <w:tc>
          <w:tcPr>
            <w:tcW w:w="5000" w:type="pct"/>
            <w:gridSpan w:val="4"/>
            <w:vMerge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D4A79" w:rsidRPr="00487C74" w:rsidTr="001B10BE">
        <w:trPr>
          <w:trHeight w:val="391"/>
        </w:trPr>
        <w:tc>
          <w:tcPr>
            <w:tcW w:w="5000" w:type="pct"/>
            <w:gridSpan w:val="4"/>
            <w:vMerge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2D4A79" w:rsidRPr="00487C74" w:rsidTr="001B10BE">
        <w:trPr>
          <w:trHeight w:val="391"/>
        </w:trPr>
        <w:tc>
          <w:tcPr>
            <w:tcW w:w="5000" w:type="pct"/>
            <w:gridSpan w:val="4"/>
            <w:vMerge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lastRenderedPageBreak/>
              <w:t> </w:t>
            </w: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 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11</w:t>
            </w: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Transport facility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No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(i) Own buses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-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(ii) Buses hired on contract basis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-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12</w:t>
            </w: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Number of teaching staff (to be updated from time to time)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83F36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60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Principal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 xml:space="preserve">01 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Vice-Principal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0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PGT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83F36" w:rsidP="00283F36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15</w:t>
            </w:r>
            <w:r w:rsidR="00E97A67" w:rsidRPr="00487C74">
              <w:rPr>
                <w:rFonts w:eastAsia="Times New Roman" w:cs="Calibri"/>
                <w:sz w:val="24"/>
                <w:szCs w:val="20"/>
              </w:rPr>
              <w:t>(I Shift)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TGT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83F36" w:rsidP="00283F36">
            <w:pPr>
              <w:spacing w:before="100" w:beforeAutospacing="1" w:after="100" w:afterAutospacing="1"/>
              <w:rPr>
                <w:rFonts w:eastAsia="Times New Roman"/>
                <w:sz w:val="24"/>
                <w:szCs w:val="20"/>
              </w:rPr>
            </w:pPr>
            <w:bookmarkStart w:id="0" w:name="_GoBack"/>
            <w:bookmarkEnd w:id="0"/>
            <w:r w:rsidRPr="00487C74">
              <w:rPr>
                <w:rFonts w:eastAsia="Times New Roman"/>
                <w:sz w:val="24"/>
                <w:szCs w:val="20"/>
                <w:rtl/>
                <w:cs/>
              </w:rPr>
              <w:t>17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>(</w:t>
            </w:r>
            <w:r w:rsidR="00E97A67" w:rsidRPr="00487C74">
              <w:rPr>
                <w:rFonts w:eastAsia="Times New Roman" w:hint="cs"/>
                <w:sz w:val="24"/>
                <w:szCs w:val="20"/>
                <w:cs/>
              </w:rPr>
              <w:t>I Shift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 xml:space="preserve">) </w:t>
            </w:r>
            <w:r w:rsidR="00E97A67" w:rsidRPr="00487C74">
              <w:rPr>
                <w:rFonts w:eastAsia="Times New Roman" w:hint="cs"/>
                <w:sz w:val="24"/>
                <w:szCs w:val="20"/>
                <w:cs/>
              </w:rPr>
              <w:t>15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>(</w:t>
            </w:r>
            <w:r w:rsidR="00E97A67" w:rsidRPr="00487C74">
              <w:rPr>
                <w:rFonts w:eastAsia="Times New Roman" w:hint="cs"/>
                <w:sz w:val="24"/>
                <w:szCs w:val="20"/>
                <w:cs/>
              </w:rPr>
              <w:t>IInd Shift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>)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PRT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/>
                <w:sz w:val="24"/>
                <w:szCs w:val="20"/>
              </w:rPr>
            </w:pPr>
            <w:r w:rsidRPr="00487C74">
              <w:rPr>
                <w:rFonts w:eastAsia="Times New Roman"/>
                <w:sz w:val="24"/>
                <w:szCs w:val="20"/>
                <w:rtl/>
                <w:cs/>
              </w:rPr>
              <w:t>17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 xml:space="preserve"> (</w:t>
            </w:r>
            <w:r w:rsidR="00E97A67" w:rsidRPr="00487C74">
              <w:rPr>
                <w:rFonts w:eastAsia="Times New Roman" w:hint="cs"/>
                <w:sz w:val="24"/>
                <w:szCs w:val="20"/>
                <w:cs/>
              </w:rPr>
              <w:t>I Shift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 xml:space="preserve">) </w:t>
            </w:r>
            <w:r w:rsidR="00E97A67" w:rsidRPr="00487C74">
              <w:rPr>
                <w:rFonts w:eastAsia="Times New Roman" w:hint="cs"/>
                <w:sz w:val="24"/>
                <w:szCs w:val="20"/>
                <w:cs/>
              </w:rPr>
              <w:t xml:space="preserve">12 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>(</w:t>
            </w:r>
            <w:r w:rsidR="00E97A67" w:rsidRPr="00487C74">
              <w:rPr>
                <w:rFonts w:eastAsia="Times New Roman" w:hint="cs"/>
                <w:sz w:val="24"/>
                <w:szCs w:val="20"/>
                <w:cs/>
              </w:rPr>
              <w:t>II Shift</w:t>
            </w:r>
            <w:r w:rsidR="00E97A67" w:rsidRPr="00487C74">
              <w:rPr>
                <w:rFonts w:eastAsia="Times New Roman" w:hint="cs"/>
                <w:sz w:val="24"/>
                <w:szCs w:val="20"/>
                <w:rtl/>
                <w:cs/>
              </w:rPr>
              <w:t>)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PRT( PET), TGT( PET), PGT(PET)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01</w:t>
            </w:r>
            <w:r w:rsidR="00E97A67" w:rsidRPr="00487C74">
              <w:rPr>
                <w:rFonts w:eastAsia="Times New Roman" w:cs="Calibri"/>
                <w:sz w:val="24"/>
                <w:szCs w:val="20"/>
              </w:rPr>
              <w:t>(I Shift) 01(Shift)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Health Wellness Teacher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02</w:t>
            </w:r>
            <w:r w:rsidR="00E97A67" w:rsidRPr="00487C74">
              <w:rPr>
                <w:rFonts w:eastAsia="Times New Roman" w:cs="Calibri"/>
                <w:sz w:val="24"/>
                <w:szCs w:val="20"/>
              </w:rPr>
              <w:t>(I Shift)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Librarian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01</w:t>
            </w:r>
            <w:r w:rsidR="00E97A67" w:rsidRPr="00487C74">
              <w:rPr>
                <w:rFonts w:eastAsia="Times New Roman" w:cs="Calibri"/>
                <w:sz w:val="24"/>
                <w:szCs w:val="20"/>
              </w:rPr>
              <w:t>(I Shift) 01 (Shift)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Others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-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13</w:t>
            </w: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Details of salary being paid by the School to teaching staff / non-teaching Staff (to be updated time to time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>UBI PORTAL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Principal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Vice-Principal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PGT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TGT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PRT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PTI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Counsellor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Librarian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87C74">
              <w:rPr>
                <w:rFonts w:eastAsia="Times New Roman" w:cs="Calibri"/>
                <w:sz w:val="24"/>
                <w:szCs w:val="20"/>
              </w:rPr>
              <w:t>Contractuals</w:t>
            </w:r>
            <w:proofErr w:type="spellEnd"/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14</w:t>
            </w: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 xml:space="preserve">Mode of payment of </w:t>
            </w: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lastRenderedPageBreak/>
              <w:t>salary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 xml:space="preserve">ONLINE/Direct to Respective </w:t>
            </w:r>
            <w:r w:rsidRPr="00487C74">
              <w:rPr>
                <w:rFonts w:eastAsia="Times New Roman" w:cs="Calibri"/>
                <w:sz w:val="24"/>
                <w:szCs w:val="20"/>
              </w:rPr>
              <w:lastRenderedPageBreak/>
              <w:t>Account no.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 xml:space="preserve">(ii) Through single </w:t>
            </w:r>
            <w:proofErr w:type="spellStart"/>
            <w:r w:rsidRPr="00487C74">
              <w:rPr>
                <w:rFonts w:eastAsia="Times New Roman" w:cs="Calibri"/>
                <w:sz w:val="24"/>
                <w:szCs w:val="20"/>
              </w:rPr>
              <w:t>cheque</w:t>
            </w:r>
            <w:proofErr w:type="spellEnd"/>
            <w:r w:rsidRPr="00487C74">
              <w:rPr>
                <w:rFonts w:eastAsia="Times New Roman" w:cs="Calibri"/>
                <w:sz w:val="24"/>
                <w:szCs w:val="20"/>
              </w:rPr>
              <w:t xml:space="preserve"> transfer advice: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 xml:space="preserve">(iii) Individual </w:t>
            </w:r>
            <w:proofErr w:type="spellStart"/>
            <w:r w:rsidRPr="00487C74">
              <w:rPr>
                <w:rFonts w:eastAsia="Times New Roman" w:cs="Calibri"/>
                <w:sz w:val="24"/>
                <w:szCs w:val="20"/>
              </w:rPr>
              <w:t>cheque</w:t>
            </w:r>
            <w:proofErr w:type="spellEnd"/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(iv) Cash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15</w:t>
            </w: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Library facilities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(i) Size of the library in sq. fee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 xml:space="preserve">20X50 </w:t>
            </w:r>
            <w:proofErr w:type="spellStart"/>
            <w:r w:rsidRPr="00487C74">
              <w:rPr>
                <w:rFonts w:eastAsia="Times New Roman" w:cs="Calibri"/>
                <w:sz w:val="24"/>
                <w:szCs w:val="20"/>
              </w:rPr>
              <w:t>Sq.ft</w:t>
            </w:r>
            <w:proofErr w:type="spellEnd"/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(ii) No. of Periodicals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6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(iii) No. of Dailies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(iv) No. of Reference book class wise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3000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(v)Â  No. of Magazine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35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(vi) Others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97A67" w:rsidRPr="00487C74" w:rsidTr="001B10BE">
        <w:tc>
          <w:tcPr>
            <w:tcW w:w="251" w:type="pct"/>
            <w:hideMark/>
          </w:tcPr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16</w:t>
            </w:r>
          </w:p>
        </w:tc>
        <w:tc>
          <w:tcPr>
            <w:tcW w:w="1374" w:type="pct"/>
            <w:hideMark/>
          </w:tcPr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 xml:space="preserve">Name of the Grievance / </w:t>
            </w:r>
            <w:proofErr w:type="spellStart"/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redressal</w:t>
            </w:r>
            <w:proofErr w:type="spellEnd"/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 xml:space="preserve"> officer With E-mail, Ph. No., </w:t>
            </w:r>
            <w:proofErr w:type="gramStart"/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Fax</w:t>
            </w:r>
            <w:proofErr w:type="gramEnd"/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 xml:space="preserve"> No. :</w:t>
            </w:r>
          </w:p>
        </w:tc>
        <w:tc>
          <w:tcPr>
            <w:tcW w:w="3374" w:type="pct"/>
            <w:gridSpan w:val="2"/>
            <w:hideMark/>
          </w:tcPr>
          <w:p w:rsidR="00E97A67" w:rsidRPr="00487C74" w:rsidRDefault="00E97A67" w:rsidP="002D4A79">
            <w:pPr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Sh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S P Singh</w:t>
            </w:r>
          </w:p>
          <w:p w:rsidR="00E97A67" w:rsidRPr="00487C74" w:rsidRDefault="00E97A67" w:rsidP="002D4A79">
            <w:pPr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Times New Roman"/>
                <w:sz w:val="24"/>
                <w:szCs w:val="20"/>
              </w:rPr>
              <w:t xml:space="preserve">Principal ,       KV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Bulandshahr</w:t>
            </w:r>
            <w:proofErr w:type="spellEnd"/>
          </w:p>
          <w:p w:rsidR="00E97A67" w:rsidRPr="00487C74" w:rsidRDefault="00E97A67" w:rsidP="002D4A79">
            <w:pPr>
              <w:rPr>
                <w:rFonts w:eastAsia="Times New Roman" w:cs="Times New Roman"/>
                <w:sz w:val="24"/>
                <w:szCs w:val="20"/>
              </w:rPr>
            </w:pPr>
          </w:p>
        </w:tc>
      </w:tr>
      <w:tr w:rsidR="00E97A67" w:rsidRPr="00487C74" w:rsidTr="001B10BE">
        <w:tc>
          <w:tcPr>
            <w:tcW w:w="251" w:type="pct"/>
            <w:hideMark/>
          </w:tcPr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17</w:t>
            </w:r>
          </w:p>
        </w:tc>
        <w:tc>
          <w:tcPr>
            <w:tcW w:w="1374" w:type="pct"/>
            <w:hideMark/>
          </w:tcPr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Members of Sexual Harassment Committee</w:t>
            </w:r>
          </w:p>
        </w:tc>
        <w:tc>
          <w:tcPr>
            <w:tcW w:w="3374" w:type="pct"/>
            <w:gridSpan w:val="2"/>
            <w:hideMark/>
          </w:tcPr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Smt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Manju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Singh PGT Bio</w:t>
            </w:r>
          </w:p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Smt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Shobha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Vyas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TGT SKT</w:t>
            </w:r>
          </w:p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Sh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Falendra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Tiwari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PGT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Chem</w:t>
            </w:r>
            <w:proofErr w:type="spellEnd"/>
          </w:p>
          <w:p w:rsidR="00E97A67" w:rsidRPr="00487C74" w:rsidRDefault="00E97A67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Smt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487C74">
              <w:rPr>
                <w:rFonts w:eastAsia="Times New Roman" w:cs="Times New Roman"/>
                <w:sz w:val="24"/>
                <w:szCs w:val="20"/>
              </w:rPr>
              <w:t>Abha</w:t>
            </w:r>
            <w:proofErr w:type="spellEnd"/>
            <w:r w:rsidRPr="00487C74">
              <w:rPr>
                <w:rFonts w:eastAsia="Times New Roman" w:cs="Times New Roman"/>
                <w:sz w:val="24"/>
                <w:szCs w:val="20"/>
              </w:rPr>
              <w:t xml:space="preserve"> Gupta TGT English</w:t>
            </w:r>
          </w:p>
        </w:tc>
      </w:tr>
      <w:tr w:rsidR="00AA3277" w:rsidRPr="00487C74" w:rsidTr="001B10BE">
        <w:tc>
          <w:tcPr>
            <w:tcW w:w="25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19</w:t>
            </w:r>
          </w:p>
        </w:tc>
        <w:tc>
          <w:tcPr>
            <w:tcW w:w="1374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Academic session period</w:t>
            </w:r>
          </w:p>
        </w:tc>
        <w:tc>
          <w:tcPr>
            <w:tcW w:w="1271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:</w:t>
            </w:r>
          </w:p>
        </w:tc>
        <w:tc>
          <w:tcPr>
            <w:tcW w:w="2103" w:type="pct"/>
            <w:hideMark/>
          </w:tcPr>
          <w:p w:rsidR="002D4A79" w:rsidRPr="00487C74" w:rsidRDefault="002D4A79" w:rsidP="002D4A79">
            <w:pPr>
              <w:spacing w:before="100" w:beforeAutospacing="1" w:after="100" w:afterAutospacing="1"/>
              <w:rPr>
                <w:rFonts w:eastAsia="Times New Roman"/>
                <w:sz w:val="24"/>
                <w:szCs w:val="20"/>
              </w:rPr>
            </w:pPr>
          </w:p>
        </w:tc>
      </w:tr>
      <w:tr w:rsidR="00383BC4" w:rsidRPr="00487C74" w:rsidTr="001B10BE">
        <w:tc>
          <w:tcPr>
            <w:tcW w:w="251" w:type="pct"/>
            <w:hideMark/>
          </w:tcPr>
          <w:p w:rsidR="00383BC4" w:rsidRPr="00487C74" w:rsidRDefault="00383BC4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20</w:t>
            </w:r>
          </w:p>
        </w:tc>
        <w:tc>
          <w:tcPr>
            <w:tcW w:w="1374" w:type="pct"/>
            <w:hideMark/>
          </w:tcPr>
          <w:p w:rsidR="00383BC4" w:rsidRPr="00487C74" w:rsidRDefault="00383BC4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Vacation period</w:t>
            </w:r>
          </w:p>
        </w:tc>
        <w:tc>
          <w:tcPr>
            <w:tcW w:w="3374" w:type="pct"/>
            <w:gridSpan w:val="2"/>
            <w:hideMark/>
          </w:tcPr>
          <w:p w:rsidR="00383BC4" w:rsidRPr="00487C74" w:rsidRDefault="00383BC4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Summer Vacation from 10.05.2019 to 18.06.2019</w:t>
            </w:r>
          </w:p>
        </w:tc>
      </w:tr>
      <w:tr w:rsidR="00383BC4" w:rsidRPr="00487C74" w:rsidTr="001B10BE">
        <w:tc>
          <w:tcPr>
            <w:tcW w:w="251" w:type="pct"/>
            <w:hideMark/>
          </w:tcPr>
          <w:p w:rsidR="00383BC4" w:rsidRPr="00487C74" w:rsidRDefault="00383BC4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b/>
                <w:bCs/>
                <w:sz w:val="24"/>
                <w:szCs w:val="20"/>
              </w:rPr>
              <w:t>21</w:t>
            </w:r>
          </w:p>
        </w:tc>
        <w:tc>
          <w:tcPr>
            <w:tcW w:w="1374" w:type="pct"/>
            <w:hideMark/>
          </w:tcPr>
          <w:p w:rsidR="00383BC4" w:rsidRPr="00487C74" w:rsidRDefault="00383BC4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Admission period</w:t>
            </w:r>
          </w:p>
        </w:tc>
        <w:tc>
          <w:tcPr>
            <w:tcW w:w="3374" w:type="pct"/>
            <w:gridSpan w:val="2"/>
            <w:hideMark/>
          </w:tcPr>
          <w:p w:rsidR="00383BC4" w:rsidRPr="00487C74" w:rsidRDefault="00383BC4" w:rsidP="002D4A7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0"/>
              </w:rPr>
            </w:pPr>
            <w:r w:rsidRPr="00487C74">
              <w:rPr>
                <w:rFonts w:eastAsia="Times New Roman" w:cs="Calibri"/>
                <w:sz w:val="24"/>
                <w:szCs w:val="20"/>
              </w:rPr>
              <w:t>from  1</w:t>
            </w:r>
            <w:r w:rsidRPr="00487C74">
              <w:rPr>
                <w:rFonts w:eastAsia="Times New Roman" w:cs="Calibri"/>
                <w:sz w:val="24"/>
                <w:szCs w:val="20"/>
                <w:vertAlign w:val="superscript"/>
              </w:rPr>
              <w:t>st</w:t>
            </w:r>
            <w:r w:rsidRPr="00487C74">
              <w:rPr>
                <w:rFonts w:eastAsia="Times New Roman" w:cs="Calibri"/>
                <w:sz w:val="24"/>
                <w:szCs w:val="20"/>
              </w:rPr>
              <w:t xml:space="preserve"> of April to 31</w:t>
            </w:r>
            <w:r w:rsidRPr="00487C74">
              <w:rPr>
                <w:rFonts w:eastAsia="Times New Roman" w:cs="Calibri"/>
                <w:sz w:val="24"/>
                <w:szCs w:val="20"/>
                <w:vertAlign w:val="superscript"/>
              </w:rPr>
              <w:t>st</w:t>
            </w:r>
            <w:r w:rsidRPr="00487C74">
              <w:rPr>
                <w:rFonts w:eastAsia="Times New Roman" w:cs="Calibri"/>
                <w:sz w:val="24"/>
                <w:szCs w:val="20"/>
              </w:rPr>
              <w:t xml:space="preserve"> of July</w:t>
            </w:r>
          </w:p>
        </w:tc>
      </w:tr>
    </w:tbl>
    <w:p w:rsidR="005A239C" w:rsidRPr="00487C74" w:rsidRDefault="005A239C" w:rsidP="005A239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Style w:val="GridTableLight"/>
        <w:tblpPr w:leftFromText="180" w:rightFromText="180" w:horzAnchor="margin" w:tblpY="-10950"/>
        <w:tblW w:w="10058" w:type="dxa"/>
        <w:tblLook w:val="04A0" w:firstRow="1" w:lastRow="0" w:firstColumn="1" w:lastColumn="0" w:noHBand="0" w:noVBand="1"/>
      </w:tblPr>
      <w:tblGrid>
        <w:gridCol w:w="1435"/>
        <w:gridCol w:w="2538"/>
        <w:gridCol w:w="2337"/>
        <w:gridCol w:w="1785"/>
        <w:gridCol w:w="1963"/>
      </w:tblGrid>
      <w:tr w:rsidR="00E97A67" w:rsidRPr="00487C74" w:rsidTr="00383BC4">
        <w:trPr>
          <w:trHeight w:val="333"/>
        </w:trPr>
        <w:tc>
          <w:tcPr>
            <w:tcW w:w="1435" w:type="dxa"/>
            <w:hideMark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Class</w:t>
            </w:r>
          </w:p>
        </w:tc>
        <w:tc>
          <w:tcPr>
            <w:tcW w:w="2538" w:type="dxa"/>
            <w:hideMark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No. Sections</w:t>
            </w:r>
          </w:p>
        </w:tc>
        <w:tc>
          <w:tcPr>
            <w:tcW w:w="2337" w:type="dxa"/>
            <w:hideMark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Enrolment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No. Sections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Enrolment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118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70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124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79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125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81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lastRenderedPageBreak/>
              <w:t>4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133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74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5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126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78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6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136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78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7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135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85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8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139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90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9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167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109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10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3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104</w:t>
            </w:r>
          </w:p>
        </w:tc>
        <w:tc>
          <w:tcPr>
            <w:tcW w:w="178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</w:t>
            </w:r>
          </w:p>
        </w:tc>
        <w:tc>
          <w:tcPr>
            <w:tcW w:w="1963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56</w:t>
            </w:r>
          </w:p>
        </w:tc>
      </w:tr>
      <w:tr w:rsidR="00E97A67" w:rsidRPr="00487C7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11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4</w:t>
            </w:r>
          </w:p>
        </w:tc>
        <w:tc>
          <w:tcPr>
            <w:tcW w:w="2337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256</w:t>
            </w:r>
          </w:p>
        </w:tc>
        <w:tc>
          <w:tcPr>
            <w:tcW w:w="3748" w:type="dxa"/>
            <w:gridSpan w:val="2"/>
            <w:vMerge w:val="restart"/>
          </w:tcPr>
          <w:p w:rsidR="00E97A67" w:rsidRPr="00487C74" w:rsidRDefault="00E97A67" w:rsidP="00383BC4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40"/>
              </w:rPr>
              <w:t>NA</w:t>
            </w:r>
          </w:p>
        </w:tc>
      </w:tr>
      <w:tr w:rsidR="00E97A67" w:rsidRPr="00383BC4" w:rsidTr="00383BC4">
        <w:trPr>
          <w:trHeight w:val="333"/>
        </w:trPr>
        <w:tc>
          <w:tcPr>
            <w:tcW w:w="1435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40"/>
              </w:rPr>
              <w:t>12</w:t>
            </w:r>
          </w:p>
        </w:tc>
        <w:tc>
          <w:tcPr>
            <w:tcW w:w="2538" w:type="dxa"/>
          </w:tcPr>
          <w:p w:rsidR="00E97A67" w:rsidRPr="00487C7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40"/>
              </w:rPr>
              <w:t>4</w:t>
            </w:r>
          </w:p>
        </w:tc>
        <w:tc>
          <w:tcPr>
            <w:tcW w:w="2337" w:type="dxa"/>
          </w:tcPr>
          <w:p w:rsidR="00E97A67" w:rsidRPr="00383BC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40"/>
              </w:rPr>
            </w:pPr>
            <w:r w:rsidRPr="00487C74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40"/>
              </w:rPr>
              <w:t>127</w:t>
            </w:r>
          </w:p>
        </w:tc>
        <w:tc>
          <w:tcPr>
            <w:tcW w:w="3748" w:type="dxa"/>
            <w:gridSpan w:val="2"/>
            <w:vMerge/>
          </w:tcPr>
          <w:p w:rsidR="00E97A67" w:rsidRPr="00383BC4" w:rsidRDefault="00E97A67" w:rsidP="00383BC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40"/>
              </w:rPr>
            </w:pPr>
          </w:p>
        </w:tc>
      </w:tr>
    </w:tbl>
    <w:p w:rsidR="005A239C" w:rsidRDefault="005A239C" w:rsidP="005A239C"/>
    <w:p w:rsidR="005A239C" w:rsidRDefault="005A239C" w:rsidP="00E373B9">
      <w:pPr>
        <w:pStyle w:val="Title"/>
        <w:jc w:val="left"/>
      </w:pPr>
    </w:p>
    <w:sectPr w:rsidR="005A2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7D"/>
    <w:rsid w:val="00044A2F"/>
    <w:rsid w:val="000E3882"/>
    <w:rsid w:val="0014617D"/>
    <w:rsid w:val="001B10BE"/>
    <w:rsid w:val="00283F36"/>
    <w:rsid w:val="002D4A79"/>
    <w:rsid w:val="00383BC4"/>
    <w:rsid w:val="00422C14"/>
    <w:rsid w:val="00487C74"/>
    <w:rsid w:val="004C21C2"/>
    <w:rsid w:val="0053331E"/>
    <w:rsid w:val="005A239C"/>
    <w:rsid w:val="00742E18"/>
    <w:rsid w:val="008365F1"/>
    <w:rsid w:val="00942458"/>
    <w:rsid w:val="00AA3277"/>
    <w:rsid w:val="00D16687"/>
    <w:rsid w:val="00E373B9"/>
    <w:rsid w:val="00E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7D"/>
    <w:pPr>
      <w:shd w:val="clear" w:color="auto" w:fill="FFFFFF"/>
      <w:spacing w:after="0" w:line="240" w:lineRule="auto"/>
      <w:ind w:left="720"/>
      <w:contextualSpacing/>
    </w:pPr>
    <w:rPr>
      <w:rFonts w:ascii="Helvetica" w:eastAsia="Times New Roman" w:hAnsi="Helvetica" w:cs="Helvetica"/>
      <w:color w:val="333333"/>
      <w:sz w:val="21"/>
      <w:szCs w:val="21"/>
      <w:lang w:bidi="hi-IN"/>
    </w:rPr>
  </w:style>
  <w:style w:type="paragraph" w:styleId="Title">
    <w:name w:val="Title"/>
    <w:basedOn w:val="Normal"/>
    <w:link w:val="TitleChar"/>
    <w:uiPriority w:val="10"/>
    <w:qFormat/>
    <w:rsid w:val="0014617D"/>
    <w:pPr>
      <w:shd w:val="clear" w:color="auto" w:fill="FFFFFF"/>
      <w:spacing w:after="0" w:line="240" w:lineRule="auto"/>
      <w:jc w:val="center"/>
    </w:pPr>
    <w:rPr>
      <w:rFonts w:ascii="Tahoma" w:eastAsia="SimSun" w:hAnsi="Tahoma" w:cs="Tahoma"/>
      <w:b/>
      <w:bCs/>
      <w:color w:val="333333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4617D"/>
    <w:rPr>
      <w:rFonts w:ascii="Tahoma" w:eastAsia="SimSun" w:hAnsi="Tahoma" w:cs="Tahoma"/>
      <w:b/>
      <w:bCs/>
      <w:color w:val="333333"/>
      <w:sz w:val="36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5A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38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83BC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1B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17D"/>
    <w:pPr>
      <w:shd w:val="clear" w:color="auto" w:fill="FFFFFF"/>
      <w:spacing w:after="0" w:line="240" w:lineRule="auto"/>
      <w:ind w:left="720"/>
      <w:contextualSpacing/>
    </w:pPr>
    <w:rPr>
      <w:rFonts w:ascii="Helvetica" w:eastAsia="Times New Roman" w:hAnsi="Helvetica" w:cs="Helvetica"/>
      <w:color w:val="333333"/>
      <w:sz w:val="21"/>
      <w:szCs w:val="21"/>
      <w:lang w:bidi="hi-IN"/>
    </w:rPr>
  </w:style>
  <w:style w:type="paragraph" w:styleId="Title">
    <w:name w:val="Title"/>
    <w:basedOn w:val="Normal"/>
    <w:link w:val="TitleChar"/>
    <w:uiPriority w:val="10"/>
    <w:qFormat/>
    <w:rsid w:val="0014617D"/>
    <w:pPr>
      <w:shd w:val="clear" w:color="auto" w:fill="FFFFFF"/>
      <w:spacing w:after="0" w:line="240" w:lineRule="auto"/>
      <w:jc w:val="center"/>
    </w:pPr>
    <w:rPr>
      <w:rFonts w:ascii="Tahoma" w:eastAsia="SimSun" w:hAnsi="Tahoma" w:cs="Tahoma"/>
      <w:b/>
      <w:bCs/>
      <w:color w:val="333333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4617D"/>
    <w:rPr>
      <w:rFonts w:ascii="Tahoma" w:eastAsia="SimSun" w:hAnsi="Tahoma" w:cs="Tahoma"/>
      <w:b/>
      <w:bCs/>
      <w:color w:val="333333"/>
      <w:sz w:val="36"/>
      <w:szCs w:val="24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5A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table" w:styleId="TableGrid">
    <w:name w:val="Table Grid"/>
    <w:basedOn w:val="TableNormal"/>
    <w:uiPriority w:val="39"/>
    <w:rsid w:val="00383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83BC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1B1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2</cp:revision>
  <dcterms:created xsi:type="dcterms:W3CDTF">2019-08-21T02:19:00Z</dcterms:created>
  <dcterms:modified xsi:type="dcterms:W3CDTF">2019-08-21T02:19:00Z</dcterms:modified>
</cp:coreProperties>
</file>